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6A" w:rsidRDefault="00876FA6">
      <w:pPr>
        <w:pStyle w:val="NoSpacing"/>
        <w:ind w:right="28"/>
        <w:jc w:val="right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045-2025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7718"/>
      </w:tblGrid>
      <w:tr w:rsidR="00D72E6A">
        <w:tc>
          <w:tcPr>
            <w:tcW w:w="992" w:type="dxa"/>
          </w:tcPr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05.03.</w:t>
            </w:r>
          </w:p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97" w:type="dxa"/>
          </w:tcPr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Okupljanje grupe u zračnoj luci Split u 06.00 sati. Prijava na let za Zagreb u 06.50. Dolazak u zračnu luku Zagreb u 07.35 sati, prijava i nastavak leta za Maltu u 11.40. Po slijetanju na malteški aerodrom Luq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 13.35 sati, ukrcaj u autobus i transfer do grada St Julian's. Prijava i smještaj u hotel. Kraći odmor. Po želji grupe odlazak s voditeljem putovanja u razgled ovog živopisnog gradića. Povratak u hotel. Večera u hotelu. Noćenje.</w:t>
            </w:r>
          </w:p>
        </w:tc>
      </w:tr>
      <w:tr w:rsidR="00D72E6A">
        <w:tc>
          <w:tcPr>
            <w:tcW w:w="992" w:type="dxa"/>
          </w:tcPr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06.03.</w:t>
            </w:r>
          </w:p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797" w:type="dxa"/>
          </w:tcPr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Doručak.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Ukrcaj u autobus i odlazak u razgled glavnog grada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Vallette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Ovaj  utvrđeni grad su utemeljili vitezovi sv. Ivana 1566. god. Šetnja u pratnji lokalnog vodiča živopisnim gradskim ulicama kojima dominira veličanstvena barokna arhitektura: gradska vrata, zgr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ade Parlamenta i Opere.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katedrali sv. Ivana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čija unutrašnjost skriva raskošnu baroknu arhitekturu s oslikanim stropnim svodovima, izrezbarenim kamenim zidovima i jednim od najljepših mramornih podova na svijetu. Među mnogobrojnim umjetničkim djelima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 katedrali ističe se slika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Odrubljivanje glave sv. Ivana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Krstitelja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remek djelo Caravaggia, talijanskog slikara i začetnika baroknog slikarstva.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palači Velikog meštra,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nekoć rezidenciji velikog učitelja malteškog reda, a danas rezidenciji predsje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dnika Malte. Nakon razgleda odlazak do vrtova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Barracca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odakle se pruža prekrasan pogled na prirodnu luku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Grand Harbour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Slobodno vrijeme za osobne programe. Povratak u hotel. Večera u hotelu. Noćenje.</w:t>
            </w:r>
          </w:p>
        </w:tc>
      </w:tr>
      <w:tr w:rsidR="00D72E6A">
        <w:tc>
          <w:tcPr>
            <w:tcW w:w="992" w:type="dxa"/>
          </w:tcPr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07.03.</w:t>
            </w:r>
          </w:p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797" w:type="dxa"/>
          </w:tcPr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Doručak. Ukrcaj u autobus i odlazak u pra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tnji lokalnog vodiča na cjelodnevni izlet „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Biseri Malte“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Mdine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njenog predgrađa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Rabata, litica Dingli, te Moste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Utvrđeni grad Mdina, nekadašnji glavni grad Malte, smjestio se na brežuljku, te se još naziva i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Tihi grad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U grad se ulazi kroz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Glavna vr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ata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izgrađena u 18. st. u veličanstvenom baroknom stilu. Šetnja zavojitim gradskim uličicama kojima dominiraju prekrasne palače i barokne crkve.</w:t>
            </w:r>
          </w:p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katedrali Mdina i muzeju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U Rabatu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katakombama sv. Pavla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koje su se u rimsko doba koristile za 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okapanje mrtvih, te obližnjem muzeju Wignacourt. Ukrcaj u autobus i vožnja do prekrasnih slikovitih visokih litica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Dingli,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 panoramskim pogledom. Nastavak vožnje do mjesta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Mosta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razgled velebne crkve s trećom najvećom samostojećom kupolom u Europi. Povratak do hotela. Večera u hotelu. Noćenje.</w:t>
            </w:r>
          </w:p>
        </w:tc>
      </w:tr>
      <w:tr w:rsidR="00D72E6A">
        <w:tc>
          <w:tcPr>
            <w:tcW w:w="992" w:type="dxa"/>
          </w:tcPr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08.03.</w:t>
            </w:r>
          </w:p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797" w:type="dxa"/>
          </w:tcPr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Doručak. Po želji grupe odlazak na cjelodnevni izlet na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otok Gozo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 pratnji lokalnog vodiča. Kratka vožnja trajektom, te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razgled glavnih znamenitosti otoka: posjet glavnom gradu otoka-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Victoria sa starom citadelom,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zaljevu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Xlendi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poznatom po strmim stijenama, zaljevu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Dwejra,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te laguni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Inland sea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koja je ujedno i najniža točka Goza. Razgled pretpovijesnih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hramova Ggantije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naj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starijih izgrađenih hramova na svijetu, starijih čak i od egipatskih piramida. Slobodno vrijeme za osobne programe i kupovinu lokalnih proizvoda od vune, čipke, sira, meda po kojima je Gozo poznat. Povratak trajektom na Maltu. Transfer do hotela. Večera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hotelu. Noćenje.</w:t>
            </w:r>
          </w:p>
        </w:tc>
      </w:tr>
      <w:tr w:rsidR="00D72E6A">
        <w:tc>
          <w:tcPr>
            <w:tcW w:w="992" w:type="dxa"/>
          </w:tcPr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09.03.</w:t>
            </w:r>
          </w:p>
          <w:p w:rsidR="00D72E6A" w:rsidRDefault="00876FA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797" w:type="dxa"/>
          </w:tcPr>
          <w:p w:rsidR="00D72E6A" w:rsidRDefault="00876FA6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Doručak. Odjava iz hotela, te odlazak prema aerodromu Luq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/Malta. Prijava na let za Zagreb u 15.15 sati. Dolazak u zračnu luku Franjo Tuđman u 17.10,  te nastavak leta za Split u 21.10 i dolazak u splitsku zračnu luku Sv.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Jeronim u 22.00 sati.</w:t>
            </w:r>
          </w:p>
        </w:tc>
      </w:tr>
    </w:tbl>
    <w:p w:rsidR="00D72E6A" w:rsidRDefault="00D72E6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72E6A" w:rsidRDefault="00876FA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CIJENA ARANŽMANA:   895 eura</w:t>
      </w:r>
    </w:p>
    <w:p w:rsidR="00D72E6A" w:rsidRDefault="00876FA6" w:rsidP="00876FA6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(na bazi min. 20 putnika)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3794"/>
      </w:tblGrid>
      <w:tr w:rsidR="00D72E6A">
        <w:tc>
          <w:tcPr>
            <w:tcW w:w="4961" w:type="dxa"/>
          </w:tcPr>
          <w:p w:rsidR="00D72E6A" w:rsidRDefault="0087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Uplata kod prijave: 400 eura</w:t>
            </w:r>
          </w:p>
          <w:p w:rsidR="00D72E6A" w:rsidRDefault="0087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</w:p>
          <w:p w:rsidR="00D72E6A" w:rsidRDefault="00876F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nadoplata za 1/1 sobu: 120 eura</w:t>
            </w:r>
          </w:p>
          <w:p w:rsidR="00D72E6A" w:rsidRDefault="00D72E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D72E6A" w:rsidRDefault="00876F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     MOGUĆNOST OBROČNE  OTPLATE</w:t>
            </w:r>
          </w:p>
        </w:tc>
        <w:tc>
          <w:tcPr>
            <w:tcW w:w="3828" w:type="dxa"/>
          </w:tcPr>
          <w:p w:rsidR="00D72E6A" w:rsidRDefault="00876FA6">
            <w:pPr>
              <w:spacing w:after="0" w:line="240" w:lineRule="auto"/>
              <w:ind w:left="100" w:hangingChars="50" w:hanging="100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iznos promjenjiv -  </w:t>
            </w: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ovisno o cijeni zrakoplovne karte)</w:t>
            </w:r>
          </w:p>
          <w:p w:rsidR="00D72E6A" w:rsidRDefault="00D7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72E6A">
        <w:tc>
          <w:tcPr>
            <w:tcW w:w="4961" w:type="dxa"/>
          </w:tcPr>
          <w:p w:rsidR="00D72E6A" w:rsidRDefault="00D7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D72E6A" w:rsidRDefault="00D7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72E6A" w:rsidRDefault="00876FA6">
      <w:pPr>
        <w:pStyle w:val="NoSpacing"/>
        <w:ind w:left="142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Program po osobi uključuje: </w:t>
      </w:r>
      <w:r>
        <w:rPr>
          <w:rFonts w:ascii="Times New Roman" w:hAnsi="Times New Roman"/>
          <w:sz w:val="20"/>
          <w:szCs w:val="20"/>
        </w:rPr>
        <w:t>prijevoz zrakoplovom na relaciji Split – Malta – Split s uključenim zrakoplovnim pristojbama, 1 komad ručne prtljage (dim.40x20x25 cm)  i 1 komad  predane prtljage do 20 kg, smještaj u hot</w:t>
      </w:r>
      <w:r>
        <w:rPr>
          <w:rFonts w:ascii="Times New Roman" w:hAnsi="Times New Roman"/>
          <w:sz w:val="20"/>
          <w:szCs w:val="20"/>
        </w:rPr>
        <w:t xml:space="preserve">elu 4* na Malti-St Julian's na bazi 4 polupansiona </w:t>
      </w:r>
      <w:r>
        <w:rPr>
          <w:rFonts w:ascii="Times New Roman" w:hAnsi="Times New Roman"/>
          <w:b/>
          <w:i/>
          <w:sz w:val="20"/>
          <w:szCs w:val="20"/>
        </w:rPr>
        <w:t>(doručak i večera</w:t>
      </w:r>
      <w:r>
        <w:rPr>
          <w:rFonts w:ascii="Times New Roman" w:hAnsi="Times New Roman"/>
          <w:sz w:val="20"/>
          <w:szCs w:val="20"/>
        </w:rPr>
        <w:t>) u dvokrevetnim sobama, transfere zračna luka – hotel- zračna luka, razgled Vallette prema programu putovanja u pratnji lokalnog vodiča s ulaznicama za katedralu sv. Ivana i palaču Veliko</w:t>
      </w:r>
      <w:r>
        <w:rPr>
          <w:rFonts w:ascii="Times New Roman" w:hAnsi="Times New Roman"/>
          <w:sz w:val="20"/>
          <w:szCs w:val="20"/>
        </w:rPr>
        <w:t xml:space="preserve">g meštra, cjelodnevni izlet </w:t>
      </w:r>
      <w:r>
        <w:rPr>
          <w:rFonts w:ascii="Times New Roman" w:hAnsi="Times New Roman"/>
          <w:i/>
          <w:sz w:val="20"/>
          <w:szCs w:val="20"/>
        </w:rPr>
        <w:t>Biseri Malte</w:t>
      </w:r>
      <w:r>
        <w:rPr>
          <w:rFonts w:ascii="Times New Roman" w:hAnsi="Times New Roman"/>
          <w:sz w:val="20"/>
          <w:szCs w:val="20"/>
        </w:rPr>
        <w:t xml:space="preserve"> s ulaznicama za Mdina katedralu i muzej, katakombe sv. Pavla i muzej Wignacourt, te ulaznicu za katedralu u Mosti, putno zdravstveno osiguranje, osiguranje od posljedica nesretnog slučaja, jamčevinu za turistički pa</w:t>
      </w:r>
      <w:r>
        <w:rPr>
          <w:rFonts w:ascii="Times New Roman" w:hAnsi="Times New Roman"/>
          <w:sz w:val="20"/>
          <w:szCs w:val="20"/>
        </w:rPr>
        <w:t>ket aranžman, zakonom propisan PDV, voditelja putovanja i organizaciju putovanja.</w:t>
      </w:r>
    </w:p>
    <w:p w:rsidR="00D72E6A" w:rsidRDefault="00876FA6">
      <w:pPr>
        <w:pStyle w:val="NoSpacing"/>
        <w:ind w:left="142" w:right="2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Program ne uključuje:</w:t>
      </w:r>
      <w:r>
        <w:rPr>
          <w:rFonts w:ascii="Times New Roman" w:hAnsi="Times New Roman"/>
          <w:sz w:val="20"/>
          <w:szCs w:val="20"/>
        </w:rPr>
        <w:t xml:space="preserve">  izlet na otok Gozo </w:t>
      </w:r>
      <w:r>
        <w:rPr>
          <w:rFonts w:ascii="Times New Roman" w:hAnsi="Times New Roman"/>
          <w:i/>
          <w:sz w:val="20"/>
          <w:szCs w:val="20"/>
        </w:rPr>
        <w:t>(uključena ulaznica za Ggantijja Temples i trajekt</w:t>
      </w:r>
      <w:r>
        <w:rPr>
          <w:rFonts w:ascii="Times New Roman" w:hAnsi="Times New Roman"/>
          <w:sz w:val="20"/>
          <w:szCs w:val="20"/>
        </w:rPr>
        <w:t xml:space="preserve">) po cijeni </w:t>
      </w:r>
      <w:r>
        <w:rPr>
          <w:rFonts w:ascii="Times New Roman" w:hAnsi="Times New Roman"/>
          <w:b/>
          <w:sz w:val="20"/>
          <w:szCs w:val="20"/>
        </w:rPr>
        <w:t xml:space="preserve">75 € </w:t>
      </w:r>
      <w:r>
        <w:rPr>
          <w:rFonts w:ascii="Times New Roman" w:hAnsi="Times New Roman"/>
          <w:sz w:val="20"/>
          <w:szCs w:val="20"/>
        </w:rPr>
        <w:t xml:space="preserve">po osobi </w:t>
      </w:r>
      <w:r>
        <w:rPr>
          <w:rFonts w:ascii="Times New Roman" w:hAnsi="Times New Roman"/>
          <w:b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uz min.20 putnika</w:t>
      </w:r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ulaznice za kulturno povijesne spom</w:t>
      </w:r>
      <w:r>
        <w:rPr>
          <w:rFonts w:ascii="Times New Roman" w:hAnsi="Times New Roman"/>
          <w:sz w:val="20"/>
          <w:szCs w:val="20"/>
        </w:rPr>
        <w:t>enike koji nisu navedeni programom, karte javnog gradskog prijevoza, troškove osobne prirode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72E6A" w:rsidRDefault="00876FA6">
      <w:pPr>
        <w:pStyle w:val="NoSpacing"/>
        <w:ind w:left="142" w:right="28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Preporuka: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uplata police od rizika otkaza putovanja: 29,00</w:t>
      </w:r>
      <w:r>
        <w:rPr>
          <w:rFonts w:ascii="Times New Roman" w:hAnsi="Times New Roman"/>
          <w:sz w:val="20"/>
          <w:szCs w:val="20"/>
        </w:rPr>
        <w:t xml:space="preserve"> eura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 xml:space="preserve">plativo isključivo prilikom </w:t>
      </w:r>
      <w:r>
        <w:rPr>
          <w:rFonts w:ascii="Times New Roman" w:hAnsi="Times New Roman"/>
          <w:i/>
          <w:sz w:val="20"/>
          <w:szCs w:val="20"/>
        </w:rPr>
        <w:t>uplate rezervacije</w:t>
      </w:r>
      <w:r>
        <w:rPr>
          <w:rFonts w:ascii="Times New Roman" w:hAnsi="Times New Roman"/>
          <w:sz w:val="20"/>
          <w:szCs w:val="20"/>
        </w:rPr>
        <w:t>)</w:t>
      </w:r>
    </w:p>
    <w:p w:rsidR="00D72E6A" w:rsidRDefault="00D72E6A">
      <w:pPr>
        <w:spacing w:after="0" w:line="240" w:lineRule="auto"/>
        <w:ind w:right="2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D72E6A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6A" w:rsidRDefault="00876FA6">
      <w:pPr>
        <w:spacing w:line="240" w:lineRule="auto"/>
      </w:pPr>
      <w:r>
        <w:separator/>
      </w:r>
    </w:p>
  </w:endnote>
  <w:endnote w:type="continuationSeparator" w:id="0">
    <w:p w:rsidR="00D72E6A" w:rsidRDefault="00876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6A" w:rsidRDefault="00876FA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2E6A" w:rsidRDefault="00876F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1" o:spid="_x0000_s1026" o:spt="202" type="#_x0000_t202" style="position:absolute;left:0pt;margin-left:-192.85pt;margin-top:-233.95pt;height:74.35pt;width:301.95pt;rotation:-5898240f;z-index:251659264;mso-width-relative:page;mso-height-relative:page;" filled="f" stroked="f" coordsize="21600,21600" o:gfxdata="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OTU59wAAAAO&#10;AQAADwAAAAAAAAABACAAAAAiAAAAZHJzL2Rvd25yZXYueG1sUEsBAhQAFAAAAAgAh07iQEnWpPcY&#10;AgAANgQAAA4AAAAAAAAAAQAgAAAAKwEAAGRycy9lMm9Eb2MueG1sUEsFBgAAAAAGAAYAWQEAALUF&#10;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7DEF4B6B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color w:val="FF0000"/>
        <w:sz w:val="24"/>
        <w:szCs w:val="24"/>
      </w:rPr>
      <w:t>PUTOKAZI</w:t>
    </w:r>
    <w:r>
      <w:rPr>
        <w:rFonts w:ascii="Times New Roman" w:hAnsi="Times New Roman"/>
        <w:color w:val="FF0000"/>
        <w:sz w:val="24"/>
        <w:szCs w:val="24"/>
      </w:rPr>
      <w:t xml:space="preserve"> </w:t>
    </w:r>
    <w:r>
      <w:rPr>
        <w:rFonts w:ascii="Times New Roman" w:hAnsi="Times New Roman"/>
        <w:color w:val="FF0000"/>
        <w:sz w:val="24"/>
        <w:szCs w:val="24"/>
      </w:rPr>
      <w:t>putovanja</w:t>
    </w:r>
    <w:r>
      <w:rPr>
        <w:color w:val="FF0000"/>
        <w:sz w:val="24"/>
        <w:szCs w:val="24"/>
      </w:rPr>
      <w:t xml:space="preserve"> d.o.o.</w:t>
    </w:r>
    <w:r>
      <w:rPr>
        <w:sz w:val="24"/>
        <w:szCs w:val="24"/>
      </w:rPr>
      <w:t xml:space="preserve"> turistička agencija, </w:t>
    </w:r>
    <w:r>
      <w:rPr>
        <w:i/>
        <w:sz w:val="24"/>
        <w:szCs w:val="24"/>
      </w:rPr>
      <w:t xml:space="preserve">Mažuranićevo šet. 14, 21 000 Split, </w:t>
    </w:r>
    <w:r>
      <w:rPr>
        <w:i/>
      </w:rPr>
      <w:t xml:space="preserve">R.V: 9.00 – 13.00 sati, </w:t>
    </w:r>
    <w:r>
      <w:rPr>
        <w:i/>
        <w:sz w:val="20"/>
        <w:szCs w:val="20"/>
      </w:rPr>
      <w:t xml:space="preserve">KONTAKTI: tel: 021/455-038, mob: 099/16 44 555, e-mail: </w:t>
    </w:r>
    <w:r>
      <w:rPr>
        <w:rFonts w:asciiTheme="minorHAnsi" w:hAnsiTheme="minorHAnsi" w:cstheme="minorHAnsi"/>
        <w:i/>
        <w:color w:val="000000" w:themeColor="text1"/>
        <w:sz w:val="20"/>
        <w:szCs w:val="20"/>
      </w:rPr>
      <w:t>ines@</w:t>
    </w:r>
    <w:hyperlink r:id="rId1" w:history="1">
      <w:r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>
      <w:rPr>
        <w:rFonts w:asciiTheme="minorHAnsi" w:hAnsiTheme="minorHAnsi" w:cstheme="minorHAnsi"/>
        <w:color w:val="000000" w:themeColor="text1"/>
      </w:rPr>
      <w:t>-</w:t>
    </w:r>
    <w:r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>
      <w:rPr>
        <w:rFonts w:asciiTheme="minorHAnsi" w:hAnsiTheme="minorHAnsi" w:cstheme="minorHAnsi"/>
        <w:i/>
        <w:sz w:val="20"/>
        <w:szCs w:val="20"/>
      </w:rPr>
      <w:t>.com</w:t>
    </w:r>
    <w:r>
      <w:rPr>
        <w:i/>
        <w:sz w:val="20"/>
        <w:szCs w:val="20"/>
      </w:rPr>
      <w:t xml:space="preserve">; </w:t>
    </w:r>
    <w:hyperlink r:id="rId2" w:history="1">
      <w:r>
        <w:rPr>
          <w:rStyle w:val="Hyperlink"/>
          <w:i/>
          <w:sz w:val="20"/>
          <w:szCs w:val="20"/>
        </w:rPr>
        <w:t>www.putokazi-split.com</w:t>
      </w:r>
    </w:hyperlink>
    <w:r>
      <w:rPr>
        <w:i/>
        <w:sz w:val="20"/>
        <w:szCs w:val="20"/>
      </w:rPr>
      <w:t xml:space="preserve">, </w:t>
    </w:r>
  </w:p>
  <w:p w:rsidR="00D72E6A" w:rsidRDefault="00876FA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PODACI ZA UPLATU: IBAN žiro računa: HR5324070001100477194; poziv na </w:t>
    </w:r>
    <w:r>
      <w:rPr>
        <w:i/>
        <w:sz w:val="20"/>
        <w:szCs w:val="20"/>
      </w:rPr>
      <w:t>broj: HR00 – broj putovanja</w:t>
    </w:r>
  </w:p>
  <w:p w:rsidR="00D72E6A" w:rsidRDefault="00876FA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6A" w:rsidRDefault="00876FA6">
      <w:pPr>
        <w:spacing w:after="0"/>
      </w:pPr>
      <w:r>
        <w:separator/>
      </w:r>
    </w:p>
  </w:footnote>
  <w:footnote w:type="continuationSeparator" w:id="0">
    <w:p w:rsidR="00D72E6A" w:rsidRDefault="00876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6A" w:rsidRDefault="00876FA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2E6A" w:rsidRDefault="00876F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2" o:spid="_x0000_s1026" o:spt="202" type="#_x0000_t202" style="position:absolute;left:0pt;margin-left:-174.35pt;margin-top:174.85pt;height:46.35pt;width:293pt;rotation:-5898240f;z-index:251660288;mso-width-relative:page;mso-height-relative:page;" filled="f" stroked="f" coordsize="21600,21600" o:gfxdata="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r669tsAAAAMAQAA&#10;DwAAAAAAAAABACAAAAAiAAAAZHJzL2Rvd25yZXYueG1sUEsBAhQAFAAAAAgAh07iQD5ZghwWAgAA&#10;NgQAAA4AAAAAAAAAAQAgAAAAKgEAAGRycy9lMm9Eb2MueG1sUEsFBgAAAAAGAAYAWQEAALIFAAAA&#10;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28DE02DB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i/>
        <w:color w:val="1F497D" w:themeColor="text2"/>
        <w:sz w:val="48"/>
        <w:szCs w:val="48"/>
      </w:rPr>
      <w:t>M   A   L   T  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41250"/>
    <w:rsid w:val="00041909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D7620"/>
    <w:rsid w:val="000F2476"/>
    <w:rsid w:val="001045A5"/>
    <w:rsid w:val="00104D51"/>
    <w:rsid w:val="001072DC"/>
    <w:rsid w:val="00113D14"/>
    <w:rsid w:val="00115207"/>
    <w:rsid w:val="00133045"/>
    <w:rsid w:val="00145208"/>
    <w:rsid w:val="001542E4"/>
    <w:rsid w:val="00161BC6"/>
    <w:rsid w:val="0016348A"/>
    <w:rsid w:val="00173710"/>
    <w:rsid w:val="00181B75"/>
    <w:rsid w:val="00182404"/>
    <w:rsid w:val="00182CF3"/>
    <w:rsid w:val="00183CC7"/>
    <w:rsid w:val="00183FFB"/>
    <w:rsid w:val="00195BB9"/>
    <w:rsid w:val="001A5855"/>
    <w:rsid w:val="001A6D5C"/>
    <w:rsid w:val="001B5792"/>
    <w:rsid w:val="001B5841"/>
    <w:rsid w:val="001B606F"/>
    <w:rsid w:val="001C5622"/>
    <w:rsid w:val="001D0243"/>
    <w:rsid w:val="001D1E71"/>
    <w:rsid w:val="001E1B83"/>
    <w:rsid w:val="001F03A0"/>
    <w:rsid w:val="002017C9"/>
    <w:rsid w:val="00204B90"/>
    <w:rsid w:val="002068B2"/>
    <w:rsid w:val="002073CD"/>
    <w:rsid w:val="00207BAF"/>
    <w:rsid w:val="00210308"/>
    <w:rsid w:val="0021131F"/>
    <w:rsid w:val="00213230"/>
    <w:rsid w:val="002135AA"/>
    <w:rsid w:val="002137E9"/>
    <w:rsid w:val="00215EA2"/>
    <w:rsid w:val="00226C5B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1FD4"/>
    <w:rsid w:val="0030313E"/>
    <w:rsid w:val="00303E05"/>
    <w:rsid w:val="00306114"/>
    <w:rsid w:val="0031435E"/>
    <w:rsid w:val="00317363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6DDB"/>
    <w:rsid w:val="00380B95"/>
    <w:rsid w:val="003875F1"/>
    <w:rsid w:val="003963DD"/>
    <w:rsid w:val="00396ABB"/>
    <w:rsid w:val="003A361D"/>
    <w:rsid w:val="003B1AF7"/>
    <w:rsid w:val="003B3955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275BB"/>
    <w:rsid w:val="0043705D"/>
    <w:rsid w:val="004375EF"/>
    <w:rsid w:val="004412C3"/>
    <w:rsid w:val="00441352"/>
    <w:rsid w:val="0044518F"/>
    <w:rsid w:val="00447A46"/>
    <w:rsid w:val="00450C5B"/>
    <w:rsid w:val="00451005"/>
    <w:rsid w:val="00451015"/>
    <w:rsid w:val="00462878"/>
    <w:rsid w:val="00464CA4"/>
    <w:rsid w:val="004704E3"/>
    <w:rsid w:val="00475141"/>
    <w:rsid w:val="00480C67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3703"/>
    <w:rsid w:val="00544175"/>
    <w:rsid w:val="00547898"/>
    <w:rsid w:val="005577AA"/>
    <w:rsid w:val="00557BA8"/>
    <w:rsid w:val="00564257"/>
    <w:rsid w:val="00564B8A"/>
    <w:rsid w:val="00567637"/>
    <w:rsid w:val="005734D7"/>
    <w:rsid w:val="00580A1B"/>
    <w:rsid w:val="00583B85"/>
    <w:rsid w:val="005A187D"/>
    <w:rsid w:val="005A4171"/>
    <w:rsid w:val="005A48AB"/>
    <w:rsid w:val="005B2591"/>
    <w:rsid w:val="005B3D4D"/>
    <w:rsid w:val="005B52B9"/>
    <w:rsid w:val="005C2302"/>
    <w:rsid w:val="005C6331"/>
    <w:rsid w:val="005C77CC"/>
    <w:rsid w:val="005D1227"/>
    <w:rsid w:val="005D64BB"/>
    <w:rsid w:val="005E015C"/>
    <w:rsid w:val="005F4CA3"/>
    <w:rsid w:val="00600ECC"/>
    <w:rsid w:val="00603CD3"/>
    <w:rsid w:val="00611CF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1ABD"/>
    <w:rsid w:val="00663E7C"/>
    <w:rsid w:val="00666259"/>
    <w:rsid w:val="00670950"/>
    <w:rsid w:val="00682168"/>
    <w:rsid w:val="00684EE9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D2CEE"/>
    <w:rsid w:val="006D312B"/>
    <w:rsid w:val="006E49BE"/>
    <w:rsid w:val="006E69BD"/>
    <w:rsid w:val="006F00FA"/>
    <w:rsid w:val="006F688E"/>
    <w:rsid w:val="006F72EA"/>
    <w:rsid w:val="00701777"/>
    <w:rsid w:val="00706FA3"/>
    <w:rsid w:val="007121C9"/>
    <w:rsid w:val="007226E5"/>
    <w:rsid w:val="007346D3"/>
    <w:rsid w:val="00747411"/>
    <w:rsid w:val="0075219E"/>
    <w:rsid w:val="00755C40"/>
    <w:rsid w:val="00757CC3"/>
    <w:rsid w:val="00761FA0"/>
    <w:rsid w:val="00763491"/>
    <w:rsid w:val="00771E85"/>
    <w:rsid w:val="00774324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76FA6"/>
    <w:rsid w:val="008800E0"/>
    <w:rsid w:val="008818DF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7EED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40CC3"/>
    <w:rsid w:val="00A42225"/>
    <w:rsid w:val="00A4618E"/>
    <w:rsid w:val="00A46424"/>
    <w:rsid w:val="00A46795"/>
    <w:rsid w:val="00A527E5"/>
    <w:rsid w:val="00A56531"/>
    <w:rsid w:val="00A569C4"/>
    <w:rsid w:val="00A655C4"/>
    <w:rsid w:val="00A70E87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1811"/>
    <w:rsid w:val="00AF57B3"/>
    <w:rsid w:val="00B0698D"/>
    <w:rsid w:val="00B155AE"/>
    <w:rsid w:val="00B159E1"/>
    <w:rsid w:val="00B259B6"/>
    <w:rsid w:val="00B3199F"/>
    <w:rsid w:val="00B31A37"/>
    <w:rsid w:val="00B479F7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386E"/>
    <w:rsid w:val="00BB474F"/>
    <w:rsid w:val="00BC07AA"/>
    <w:rsid w:val="00BC4DE6"/>
    <w:rsid w:val="00BD1658"/>
    <w:rsid w:val="00BD26B0"/>
    <w:rsid w:val="00BE6F05"/>
    <w:rsid w:val="00BF0F65"/>
    <w:rsid w:val="00BF764C"/>
    <w:rsid w:val="00C106A8"/>
    <w:rsid w:val="00C1782D"/>
    <w:rsid w:val="00C23C19"/>
    <w:rsid w:val="00C2588F"/>
    <w:rsid w:val="00C3190F"/>
    <w:rsid w:val="00C3294C"/>
    <w:rsid w:val="00C36F0C"/>
    <w:rsid w:val="00C47894"/>
    <w:rsid w:val="00C55BA3"/>
    <w:rsid w:val="00C71D24"/>
    <w:rsid w:val="00C74FCC"/>
    <w:rsid w:val="00C9463C"/>
    <w:rsid w:val="00C94E4E"/>
    <w:rsid w:val="00C966CB"/>
    <w:rsid w:val="00C96B13"/>
    <w:rsid w:val="00CA0934"/>
    <w:rsid w:val="00CA4118"/>
    <w:rsid w:val="00CB21A1"/>
    <w:rsid w:val="00CC08CE"/>
    <w:rsid w:val="00CC1ECF"/>
    <w:rsid w:val="00CC21AA"/>
    <w:rsid w:val="00CC5955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72E6A"/>
    <w:rsid w:val="00D85FEE"/>
    <w:rsid w:val="00D86929"/>
    <w:rsid w:val="00D9189F"/>
    <w:rsid w:val="00DB5683"/>
    <w:rsid w:val="00DC73B6"/>
    <w:rsid w:val="00DD2AD0"/>
    <w:rsid w:val="00DD5839"/>
    <w:rsid w:val="00DD6F7E"/>
    <w:rsid w:val="00DF200D"/>
    <w:rsid w:val="00DF3935"/>
    <w:rsid w:val="00E00133"/>
    <w:rsid w:val="00E00A6B"/>
    <w:rsid w:val="00E01B37"/>
    <w:rsid w:val="00E0290D"/>
    <w:rsid w:val="00E03736"/>
    <w:rsid w:val="00E05EB9"/>
    <w:rsid w:val="00E17F3F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C6B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F03FC"/>
    <w:rsid w:val="00FF6AE8"/>
    <w:rsid w:val="00FF6D31"/>
    <w:rsid w:val="2F692060"/>
    <w:rsid w:val="68152098"/>
    <w:rsid w:val="732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6AFB"/>
  <w15:docId w15:val="{60666EF1-D745-4CB2-AE9B-BEB7B72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B81F1-ADBC-4B2B-8F75-5CDB8E07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4009</Characters>
  <Application>Microsoft Office Word</Application>
  <DocSecurity>0</DocSecurity>
  <Lines>33</Lines>
  <Paragraphs>9</Paragraphs>
  <ScaleCrop>false</ScaleCrop>
  <Company>PUTOKAZI putovanja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27</cp:revision>
  <cp:lastPrinted>2024-12-02T12:02:00Z</cp:lastPrinted>
  <dcterms:created xsi:type="dcterms:W3CDTF">2024-12-02T10:54:00Z</dcterms:created>
  <dcterms:modified xsi:type="dcterms:W3CDTF">2024-12-02T12:41:00Z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06F421FEDDE34A0DA98F47266569F530_12</vt:lpwstr>
  </property>
</Properties>
</file>